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A9" w:rsidRDefault="00A40DA9">
      <w:pPr>
        <w:pStyle w:val="ConsPlusNormal"/>
        <w:jc w:val="both"/>
      </w:pPr>
    </w:p>
    <w:p w:rsidR="00A40DA9" w:rsidRDefault="00A40DA9">
      <w:pPr>
        <w:pStyle w:val="ConsPlusNormal"/>
        <w:jc w:val="right"/>
        <w:outlineLvl w:val="0"/>
      </w:pPr>
      <w:r>
        <w:t>Приложение</w:t>
      </w:r>
    </w:p>
    <w:p w:rsidR="00A40DA9" w:rsidRDefault="00A40DA9">
      <w:pPr>
        <w:pStyle w:val="ConsPlusNormal"/>
        <w:jc w:val="right"/>
      </w:pPr>
      <w:r>
        <w:t>к Решению Совета</w:t>
      </w:r>
    </w:p>
    <w:p w:rsidR="00A40DA9" w:rsidRDefault="00A40DA9">
      <w:pPr>
        <w:pStyle w:val="ConsPlusNormal"/>
        <w:jc w:val="right"/>
      </w:pPr>
      <w:r>
        <w:t>муниципального образования</w:t>
      </w:r>
    </w:p>
    <w:p w:rsidR="00A40DA9" w:rsidRDefault="00A40DA9">
      <w:pPr>
        <w:pStyle w:val="ConsPlusNormal"/>
        <w:jc w:val="right"/>
      </w:pPr>
      <w:r>
        <w:t>"Сельское поселение</w:t>
      </w:r>
    </w:p>
    <w:p w:rsidR="00A40DA9" w:rsidRDefault="00A40DA9">
      <w:pPr>
        <w:pStyle w:val="ConsPlusNormal"/>
        <w:jc w:val="right"/>
      </w:pPr>
      <w:r>
        <w:t>Волжский сельсовет</w:t>
      </w:r>
    </w:p>
    <w:p w:rsidR="00A40DA9" w:rsidRDefault="00A40DA9">
      <w:pPr>
        <w:pStyle w:val="ConsPlusNormal"/>
        <w:jc w:val="right"/>
      </w:pPr>
      <w:proofErr w:type="spellStart"/>
      <w:r>
        <w:t>Наримановского</w:t>
      </w:r>
      <w:proofErr w:type="spellEnd"/>
      <w:r>
        <w:t xml:space="preserve"> муниципального района</w:t>
      </w:r>
    </w:p>
    <w:p w:rsidR="00A40DA9" w:rsidRDefault="00A40DA9">
      <w:pPr>
        <w:pStyle w:val="ConsPlusNormal"/>
        <w:jc w:val="right"/>
      </w:pPr>
      <w:r>
        <w:t>Астраханской области"</w:t>
      </w:r>
    </w:p>
    <w:p w:rsidR="00A40DA9" w:rsidRDefault="00A40DA9">
      <w:pPr>
        <w:pStyle w:val="ConsPlusNormal"/>
        <w:jc w:val="right"/>
      </w:pPr>
      <w:r>
        <w:t>от 25 октября 2024 г. N 11-4</w:t>
      </w:r>
    </w:p>
    <w:p w:rsidR="00A40DA9" w:rsidRDefault="00A40DA9">
      <w:pPr>
        <w:pStyle w:val="ConsPlusNormal"/>
        <w:jc w:val="both"/>
      </w:pPr>
    </w:p>
    <w:p w:rsidR="00A40DA9" w:rsidRDefault="00A40DA9">
      <w:pPr>
        <w:pStyle w:val="ConsPlusTitle"/>
        <w:jc w:val="center"/>
      </w:pPr>
      <w:bookmarkStart w:id="0" w:name="P59"/>
      <w:bookmarkEnd w:id="0"/>
      <w:r>
        <w:t>ПОЛОЖЕНИЕ</w:t>
      </w:r>
    </w:p>
    <w:p w:rsidR="00A40DA9" w:rsidRDefault="00A40DA9">
      <w:pPr>
        <w:pStyle w:val="ConsPlusTitle"/>
        <w:jc w:val="center"/>
      </w:pPr>
      <w:r>
        <w:t>О ЗЕМЕЛЬНОМ НАЛОГООБЛОЖЕНИИ НА ТЕРРИТОРИИ МУНИЦИПАЛЬНОГО</w:t>
      </w:r>
    </w:p>
    <w:p w:rsidR="00A40DA9" w:rsidRDefault="00A40DA9">
      <w:pPr>
        <w:pStyle w:val="ConsPlusTitle"/>
        <w:jc w:val="center"/>
      </w:pPr>
      <w:r>
        <w:t>ОБРАЗОВАНИЯ "СЕЛЬСКОЕ ПОСЕЛЕНИЕ ВОЛЖСКИЙ СЕЛЬСОВЕТ</w:t>
      </w:r>
    </w:p>
    <w:p w:rsidR="00A40DA9" w:rsidRDefault="00A40DA9">
      <w:pPr>
        <w:pStyle w:val="ConsPlusTitle"/>
        <w:jc w:val="center"/>
      </w:pPr>
      <w:r>
        <w:t>НАРИМАНОВСКОГО МУНИЦИПАЛЬНОГО РАЙОНА АСТРАХАНСКОЙ ОБЛАСТИ"</w:t>
      </w:r>
    </w:p>
    <w:p w:rsidR="00A40DA9" w:rsidRDefault="00A40DA9">
      <w:pPr>
        <w:pStyle w:val="ConsPlusNormal"/>
        <w:jc w:val="both"/>
      </w:pPr>
    </w:p>
    <w:p w:rsidR="00A40DA9" w:rsidRDefault="00A40DA9">
      <w:pPr>
        <w:pStyle w:val="ConsPlusTitle"/>
        <w:jc w:val="center"/>
        <w:outlineLvl w:val="1"/>
      </w:pPr>
      <w:r>
        <w:t>1. Общие положения</w:t>
      </w:r>
    </w:p>
    <w:p w:rsidR="00A40DA9" w:rsidRDefault="00A40DA9">
      <w:pPr>
        <w:pStyle w:val="ConsPlusNormal"/>
        <w:jc w:val="both"/>
      </w:pPr>
    </w:p>
    <w:p w:rsidR="00A40DA9" w:rsidRPr="008E3DE4" w:rsidRDefault="00A40DA9">
      <w:pPr>
        <w:pStyle w:val="ConsPlusNormal"/>
        <w:ind w:firstLine="540"/>
        <w:jc w:val="both"/>
      </w:pPr>
      <w:r>
        <w:t xml:space="preserve">1.1. Настоящим Положением о земельном налогообложении на территории муниципального образования "Сельское поселение Волжский сельсовет </w:t>
      </w:r>
      <w:proofErr w:type="spellStart"/>
      <w:r>
        <w:t>Наримановского</w:t>
      </w:r>
      <w:proofErr w:type="spellEnd"/>
      <w:r>
        <w:t xml:space="preserve"> муниципального района Астраханской области" в </w:t>
      </w:r>
      <w:r w:rsidRPr="008E3DE4">
        <w:t xml:space="preserve">соответствии с </w:t>
      </w:r>
      <w:hyperlink r:id="rId4">
        <w:r w:rsidRPr="008E3DE4">
          <w:t>главой 31</w:t>
        </w:r>
      </w:hyperlink>
      <w:r w:rsidRPr="008E3DE4">
        <w:t xml:space="preserve"> "Земельный налог" части второй Налогового кодекса Российской Федерации на территории муниципального образования "Сельское поселение Волжский сельсовет </w:t>
      </w:r>
      <w:proofErr w:type="spellStart"/>
      <w:r w:rsidRPr="008E3DE4">
        <w:t>Наримановского</w:t>
      </w:r>
      <w:proofErr w:type="spellEnd"/>
      <w:r w:rsidRPr="008E3DE4">
        <w:t xml:space="preserve"> муниципального района Астраханской области" определяются ставки земельного налога, порядок и сроки уплаты земельного налога и авансовых платежей по земельному налогу, дополнительные налоговые льготы.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Title"/>
        <w:jc w:val="center"/>
        <w:outlineLvl w:val="1"/>
      </w:pPr>
      <w:r w:rsidRPr="008E3DE4">
        <w:t>2. Ставки земельного налога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Normal"/>
        <w:ind w:firstLine="540"/>
        <w:jc w:val="both"/>
      </w:pPr>
      <w:r w:rsidRPr="008E3DE4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">
        <w:r w:rsidRPr="008E3DE4">
          <w:t>законом</w:t>
        </w:r>
      </w:hyperlink>
      <w:r w:rsidRPr="008E3DE4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>2.2. Ставка земельного налога устанавливается в размере 1,5 процента в отношении прочих земельных участков.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 xml:space="preserve">2.3. Допускается установление дифференцированных налоговых ставок в зависимости от </w:t>
      </w:r>
      <w:r w:rsidRPr="008E3DE4">
        <w:lastRenderedPageBreak/>
        <w:t>категорий земель и (или) разрешенного использования земельного участка.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Title"/>
        <w:jc w:val="center"/>
        <w:outlineLvl w:val="1"/>
      </w:pPr>
      <w:r w:rsidRPr="008E3DE4">
        <w:t>3. Порядок и сроки уплаты земельного налога</w:t>
      </w:r>
    </w:p>
    <w:p w:rsidR="00A40DA9" w:rsidRPr="008E3DE4" w:rsidRDefault="00A40DA9">
      <w:pPr>
        <w:pStyle w:val="ConsPlusTitle"/>
        <w:jc w:val="center"/>
      </w:pPr>
      <w:r w:rsidRPr="008E3DE4">
        <w:t>и авансовых платежей по земельному налогу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Normal"/>
        <w:ind w:firstLine="540"/>
        <w:jc w:val="both"/>
      </w:pPr>
      <w:r w:rsidRPr="008E3DE4">
        <w:t>3.1.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 xml:space="preserve">3.2. Установить, что порядок и срок уплаты земельного налога устанавливаются в соответствии со </w:t>
      </w:r>
      <w:hyperlink r:id="rId6">
        <w:r w:rsidRPr="008E3DE4">
          <w:t>статьей 397</w:t>
        </w:r>
      </w:hyperlink>
      <w:r w:rsidRPr="008E3DE4">
        <w:t xml:space="preserve"> Налогового кодекса Российской Федерации.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Title"/>
        <w:jc w:val="center"/>
        <w:outlineLvl w:val="1"/>
      </w:pPr>
      <w:r w:rsidRPr="008E3DE4">
        <w:t>4. Налоговые льготы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Normal"/>
        <w:ind w:firstLine="540"/>
        <w:jc w:val="both"/>
      </w:pPr>
      <w:r w:rsidRPr="008E3DE4">
        <w:t xml:space="preserve">4.1. Налоговые льготы предоставляются в соответствии со </w:t>
      </w:r>
      <w:hyperlink r:id="rId7">
        <w:r w:rsidRPr="008E3DE4">
          <w:t>статьей 395</w:t>
        </w:r>
      </w:hyperlink>
      <w:r w:rsidRPr="008E3DE4">
        <w:t xml:space="preserve"> Налогового кодекса Российской Федерации.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>4.2. Дополнительно в полном объеме освобождаются от уплаты налога: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 xml:space="preserve">- орган местного самоуправления - администрация муниципального образования "Сельское поселение Волжский сельсовет </w:t>
      </w:r>
      <w:proofErr w:type="spellStart"/>
      <w:r w:rsidRPr="008E3DE4">
        <w:t>Наримановского</w:t>
      </w:r>
      <w:proofErr w:type="spellEnd"/>
      <w:r w:rsidRPr="008E3DE4">
        <w:t xml:space="preserve"> муниципального района Астраханской области";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 xml:space="preserve">- граждане, являющиеся членами добровольной пожарной команды (дружины) в отношении земельных участков, расположенных на территории муниципального образования "Сельское поселение Волжский сельсовет </w:t>
      </w:r>
      <w:proofErr w:type="spellStart"/>
      <w:r w:rsidRPr="008E3DE4">
        <w:t>Наримановского</w:t>
      </w:r>
      <w:proofErr w:type="spellEnd"/>
      <w:r w:rsidRPr="008E3DE4">
        <w:t xml:space="preserve"> муниципального района Астраханской области";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 xml:space="preserve">- граждане, являющиеся членами добровольной народной дружины, в отношении земельных участков, расположенных на территории муниципального образования "Сельское поселение Волжский сельсовет </w:t>
      </w:r>
      <w:proofErr w:type="spellStart"/>
      <w:r w:rsidRPr="008E3DE4">
        <w:t>Наримановского</w:t>
      </w:r>
      <w:proofErr w:type="spellEnd"/>
      <w:r w:rsidRPr="008E3DE4">
        <w:t xml:space="preserve"> муниципального района Астраханской области".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>4.3. Налогоплательщики - физические лица, имеющие право на налоговые льготы, установленные настоящим пунктом,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40DA9" w:rsidRPr="008E3DE4" w:rsidRDefault="00A40DA9">
      <w:pPr>
        <w:pStyle w:val="ConsPlusNormal"/>
        <w:spacing w:before="220"/>
        <w:ind w:firstLine="540"/>
        <w:jc w:val="both"/>
      </w:pPr>
      <w:r w:rsidRPr="008E3DE4">
        <w:t>4.4. В случае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Normal"/>
        <w:jc w:val="both"/>
      </w:pPr>
    </w:p>
    <w:p w:rsidR="00A40DA9" w:rsidRPr="008E3DE4" w:rsidRDefault="00A40D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D23" w:rsidRPr="008E3DE4" w:rsidRDefault="00ED0D23">
      <w:bookmarkStart w:id="1" w:name="_GoBack"/>
      <w:bookmarkEnd w:id="1"/>
    </w:p>
    <w:sectPr w:rsidR="00ED0D23" w:rsidRPr="008E3DE4" w:rsidSect="009F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9"/>
    <w:rsid w:val="008E3DE4"/>
    <w:rsid w:val="00A40DA9"/>
    <w:rsid w:val="00DA21F4"/>
    <w:rsid w:val="00E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9667-98D4-4ECB-825F-B1E602F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D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13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1433" TargetMode="External"/><Relationship Id="rId5" Type="http://schemas.openxmlformats.org/officeDocument/2006/relationships/hyperlink" Target="https://login.consultant.ru/link/?req=doc&amp;base=LAW&amp;n=511306" TargetMode="External"/><Relationship Id="rId4" Type="http://schemas.openxmlformats.org/officeDocument/2006/relationships/hyperlink" Target="https://login.consultant.ru/link/?req=doc&amp;base=LAW&amp;n=517473&amp;dst=13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2025-11-27T09:12:00Z</dcterms:created>
  <dcterms:modified xsi:type="dcterms:W3CDTF">2025-11-27T09:12:00Z</dcterms:modified>
</cp:coreProperties>
</file>